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  <w:highlight w:val="yellow"/>
        </w:rPr>
      </w:pPr>
      <w:bookmarkStart w:id="0" w:name="_Hlk217379234"/>
    </w:p>
    <w:p w14:paraId="7C75034C" w14:textId="1E3580E9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r w:rsidRPr="0003769B">
        <w:rPr>
          <w:rFonts w:ascii="Calibri" w:hAnsi="Calibri" w:cs="Calibri"/>
          <w:sz w:val="20"/>
          <w:szCs w:val="20"/>
        </w:rPr>
        <w:t>nr sprawy: IRP.271.</w:t>
      </w:r>
      <w:r w:rsidR="0003769B" w:rsidRPr="0003769B">
        <w:rPr>
          <w:rFonts w:ascii="Calibri" w:hAnsi="Calibri" w:cs="Calibri"/>
          <w:sz w:val="20"/>
          <w:szCs w:val="20"/>
        </w:rPr>
        <w:t>14</w:t>
      </w:r>
      <w:r w:rsidRPr="0003769B">
        <w:rPr>
          <w:rFonts w:ascii="Calibri" w:hAnsi="Calibri" w:cs="Calibri"/>
          <w:sz w:val="20"/>
          <w:szCs w:val="20"/>
        </w:rPr>
        <w:t>.2026</w:t>
      </w:r>
    </w:p>
    <w:p w14:paraId="34B69083" w14:textId="6E24112B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03769B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="0003769B">
        <w:rPr>
          <w:rFonts w:ascii="Calibri" w:hAnsi="Calibri" w:cs="Calibri"/>
          <w:sz w:val="20"/>
          <w:szCs w:val="20"/>
        </w:rPr>
        <w:t>6</w:t>
      </w:r>
      <w:r w:rsidRPr="007A6B19">
        <w:rPr>
          <w:rFonts w:ascii="Calibri" w:hAnsi="Calibri" w:cs="Calibri"/>
          <w:sz w:val="20"/>
          <w:szCs w:val="20"/>
        </w:rPr>
        <w:t xml:space="preserve">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101D45AA" w14:textId="77777777" w:rsidR="0003769B" w:rsidRDefault="0003769B" w:rsidP="0003769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" w:name="_Hlk223525675"/>
      <w:r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4E064AF9" w14:textId="77777777" w:rsidR="0003769B" w:rsidRPr="009211C8" w:rsidRDefault="0003769B" w:rsidP="0003769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1BE9CCF5" w14:textId="42C64669" w:rsidR="0003769B" w:rsidRDefault="0003769B" w:rsidP="0003769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211C8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  <w:bookmarkEnd w:id="1"/>
    </w:p>
    <w:p w14:paraId="486957E4" w14:textId="78B391B5" w:rsidR="00C2460D" w:rsidRPr="002150D1" w:rsidRDefault="00C2460D" w:rsidP="007A6B19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Część </w:t>
      </w:r>
      <w:r w:rsidR="002F3193">
        <w:rPr>
          <w:rFonts w:ascii="Calibri" w:hAnsi="Calibri" w:cs="Calibri"/>
          <w:b/>
          <w:bCs/>
          <w:sz w:val="20"/>
          <w:szCs w:val="20"/>
          <w:u w:val="single"/>
        </w:rPr>
        <w:t>s</w:t>
      </w:r>
      <w:r w:rsidR="0003769B">
        <w:rPr>
          <w:rFonts w:ascii="Calibri" w:hAnsi="Calibri" w:cs="Calibri"/>
          <w:b/>
          <w:bCs/>
          <w:sz w:val="20"/>
          <w:szCs w:val="20"/>
          <w:u w:val="single"/>
        </w:rPr>
        <w:t>zósta</w:t>
      </w: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 zamówienia – </w:t>
      </w:r>
      <w:r w:rsidR="002F3193">
        <w:rPr>
          <w:rFonts w:ascii="Calibri" w:hAnsi="Calibri" w:cs="Calibri"/>
          <w:b/>
          <w:bCs/>
          <w:sz w:val="20"/>
          <w:szCs w:val="20"/>
          <w:u w:val="single"/>
        </w:rPr>
        <w:t>pozosta</w:t>
      </w:r>
      <w:r w:rsidR="00FE51AD">
        <w:rPr>
          <w:rFonts w:ascii="Calibri" w:hAnsi="Calibri" w:cs="Calibri"/>
          <w:b/>
          <w:bCs/>
          <w:sz w:val="20"/>
          <w:szCs w:val="20"/>
          <w:u w:val="single"/>
        </w:rPr>
        <w:t>ły sprzęt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"/>
        <w:gridCol w:w="1479"/>
        <w:gridCol w:w="628"/>
        <w:gridCol w:w="529"/>
        <w:gridCol w:w="3533"/>
        <w:gridCol w:w="2394"/>
      </w:tblGrid>
      <w:tr w:rsidR="0003769B" w14:paraId="7ADECDEB" w14:textId="7DA399B8" w:rsidTr="0003769B">
        <w:tc>
          <w:tcPr>
            <w:tcW w:w="499" w:type="dxa"/>
            <w:shd w:val="clear" w:color="auto" w:fill="D9D9D9" w:themeFill="background1" w:themeFillShade="D9"/>
            <w:vAlign w:val="center"/>
          </w:tcPr>
          <w:p w14:paraId="44E1B972" w14:textId="09B5E448" w:rsidR="0003769B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14:paraId="22942036" w14:textId="15EF40D4" w:rsidR="0003769B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14:paraId="27A46A45" w14:textId="2760C118" w:rsidR="0003769B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529" w:type="dxa"/>
            <w:shd w:val="clear" w:color="auto" w:fill="D9D9D9" w:themeFill="background1" w:themeFillShade="D9"/>
            <w:vAlign w:val="center"/>
          </w:tcPr>
          <w:p w14:paraId="66F68556" w14:textId="13D1CF74" w:rsidR="0003769B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3533" w:type="dxa"/>
            <w:shd w:val="clear" w:color="auto" w:fill="D9D9D9" w:themeFill="background1" w:themeFillShade="D9"/>
            <w:vAlign w:val="center"/>
          </w:tcPr>
          <w:p w14:paraId="274EDA21" w14:textId="1C9B834A" w:rsidR="0003769B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8B488C">
              <w:rPr>
                <w:rFonts w:ascii="Calibri" w:hAnsi="Calibri" w:cs="Calibri"/>
                <w:sz w:val="20"/>
                <w:szCs w:val="20"/>
                <w:u w:val="single"/>
              </w:rPr>
              <w:t>Opis - minimalne wymagania</w:t>
            </w:r>
          </w:p>
          <w:p w14:paraId="15085D77" w14:textId="310B4079" w:rsidR="0003769B" w:rsidRPr="008B488C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(tolerancja parametrów +/- 20%)</w:t>
            </w:r>
          </w:p>
          <w:p w14:paraId="698DAAD0" w14:textId="154AE672" w:rsidR="0003769B" w:rsidRPr="008B488C" w:rsidRDefault="0003769B" w:rsidP="0003769B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394" w:type="dxa"/>
            <w:shd w:val="clear" w:color="auto" w:fill="D9D9D9" w:themeFill="background1" w:themeFillShade="D9"/>
          </w:tcPr>
          <w:p w14:paraId="004C6D65" w14:textId="77777777" w:rsidR="0003769B" w:rsidRPr="00191149" w:rsidRDefault="0003769B" w:rsidP="0003769B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084D279A" w14:textId="0F0D72B1" w:rsidR="0003769B" w:rsidRPr="008B488C" w:rsidRDefault="0003769B" w:rsidP="0003769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03769B" w14:paraId="0519406D" w14:textId="12F4E6E3" w:rsidTr="0003769B">
        <w:tc>
          <w:tcPr>
            <w:tcW w:w="499" w:type="dxa"/>
            <w:shd w:val="clear" w:color="auto" w:fill="D9D9D9" w:themeFill="background1" w:themeFillShade="D9"/>
          </w:tcPr>
          <w:p w14:paraId="508EA0D6" w14:textId="71309C28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479" w:type="dxa"/>
          </w:tcPr>
          <w:p w14:paraId="0ABD2450" w14:textId="446E8BCD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Odkurzacz</w:t>
            </w:r>
          </w:p>
        </w:tc>
        <w:tc>
          <w:tcPr>
            <w:tcW w:w="628" w:type="dxa"/>
          </w:tcPr>
          <w:p w14:paraId="1526BA20" w14:textId="5FF602EC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9" w:type="dxa"/>
          </w:tcPr>
          <w:p w14:paraId="59ACBC7D" w14:textId="46AB05F3" w:rsidR="0003769B" w:rsidRPr="00C2460D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33" w:type="dxa"/>
          </w:tcPr>
          <w:p w14:paraId="09BF25C9" w14:textId="79EC5DAA" w:rsidR="0003769B" w:rsidRDefault="0003769B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Odkurzacz biurowy, moc 880 W, pojemność pojemnika 12 l, długość przewodu 10 m, wymiary 38,8×37,4×47,5 cm. Przeznaczony do utrzymania czystości w pomieszczeniach żłobka, łatwy w obsłudze i transportowaniu.</w:t>
            </w:r>
          </w:p>
        </w:tc>
        <w:tc>
          <w:tcPr>
            <w:tcW w:w="2394" w:type="dxa"/>
          </w:tcPr>
          <w:p w14:paraId="584A3ED2" w14:textId="77777777" w:rsidR="0003769B" w:rsidRPr="002F3193" w:rsidRDefault="0003769B" w:rsidP="00FD071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3769B" w14:paraId="2A41FE6B" w14:textId="3358EC82" w:rsidTr="0003769B">
        <w:tc>
          <w:tcPr>
            <w:tcW w:w="499" w:type="dxa"/>
            <w:shd w:val="clear" w:color="auto" w:fill="D9D9D9" w:themeFill="background1" w:themeFillShade="D9"/>
          </w:tcPr>
          <w:p w14:paraId="34C9561D" w14:textId="1B8AD1CA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479" w:type="dxa"/>
          </w:tcPr>
          <w:p w14:paraId="2AF95913" w14:textId="314C8B17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Automat szorująco-zbierający</w:t>
            </w:r>
          </w:p>
        </w:tc>
        <w:tc>
          <w:tcPr>
            <w:tcW w:w="628" w:type="dxa"/>
          </w:tcPr>
          <w:p w14:paraId="3ADAECC5" w14:textId="6080C460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9" w:type="dxa"/>
          </w:tcPr>
          <w:p w14:paraId="593BA45E" w14:textId="4788203E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33" w:type="dxa"/>
          </w:tcPr>
          <w:p w14:paraId="7BBA0440" w14:textId="7F35EB4E" w:rsidR="0003769B" w:rsidRDefault="0003769B" w:rsidP="00AE458A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Automat szorująco-zbierający, wymiary 400×360×1150 mm, ciężar 12 kg, masa całkowita 15 kg. Przeznaczony do mycia i pielęgnacji podłóg w pomieszczeniach żłobka. Urządzenie umożliwia efektywne szorowanie i zbieranie wody, ułatwiając utrzymanie higieny. wydajność teoretyczna/rzeczywista (m2/h): 620/310, użycie wody (l/min):0,2/0,6.</w:t>
            </w:r>
          </w:p>
        </w:tc>
        <w:tc>
          <w:tcPr>
            <w:tcW w:w="2394" w:type="dxa"/>
          </w:tcPr>
          <w:p w14:paraId="7576187B" w14:textId="77777777" w:rsidR="0003769B" w:rsidRPr="002F3193" w:rsidRDefault="0003769B" w:rsidP="00AE458A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3769B" w14:paraId="0AE11D0C" w14:textId="4E961E0B" w:rsidTr="0003769B">
        <w:tc>
          <w:tcPr>
            <w:tcW w:w="499" w:type="dxa"/>
            <w:shd w:val="clear" w:color="auto" w:fill="D9D9D9" w:themeFill="background1" w:themeFillShade="D9"/>
          </w:tcPr>
          <w:p w14:paraId="40CA0964" w14:textId="719EF061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479" w:type="dxa"/>
          </w:tcPr>
          <w:p w14:paraId="21D715D9" w14:textId="5C7C30AE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Automat szorująco-zbierający</w:t>
            </w:r>
          </w:p>
        </w:tc>
        <w:tc>
          <w:tcPr>
            <w:tcW w:w="628" w:type="dxa"/>
          </w:tcPr>
          <w:p w14:paraId="536DFB79" w14:textId="23645975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29" w:type="dxa"/>
          </w:tcPr>
          <w:p w14:paraId="6B626448" w14:textId="42A9105B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33" w:type="dxa"/>
          </w:tcPr>
          <w:p w14:paraId="3D554266" w14:textId="492B8CD4" w:rsidR="0003769B" w:rsidRDefault="0003769B" w:rsidP="00AE458A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Automat szorująco-zbierający, wymiary 630×425×400 mm, ciężar 25 kg, masa całkowita 32 kg. Przeznaczony do profesjonalnego mycia podłóg w pomieszczeniach żłobka, zapewnia wydajne szorowanie i zbieranie wody, ułatwiając utrzymanie czystości. Zużycie wody (l/min): 0,15/0,3, czas pracy: 40 min, wydajność teoretyczna/rzeczywista (m2/h): 1360/680</w:t>
            </w:r>
          </w:p>
        </w:tc>
        <w:tc>
          <w:tcPr>
            <w:tcW w:w="2394" w:type="dxa"/>
          </w:tcPr>
          <w:p w14:paraId="700B7378" w14:textId="77777777" w:rsidR="0003769B" w:rsidRPr="002F3193" w:rsidRDefault="0003769B" w:rsidP="00AE458A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3769B" w14:paraId="08B7B0A9" w14:textId="0259BCE1" w:rsidTr="0003769B">
        <w:tc>
          <w:tcPr>
            <w:tcW w:w="499" w:type="dxa"/>
            <w:shd w:val="clear" w:color="auto" w:fill="D9D9D9" w:themeFill="background1" w:themeFillShade="D9"/>
          </w:tcPr>
          <w:p w14:paraId="79240E9A" w14:textId="377AFEA4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479" w:type="dxa"/>
          </w:tcPr>
          <w:p w14:paraId="77512174" w14:textId="3534C5CD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Klimatyzator</w:t>
            </w:r>
          </w:p>
        </w:tc>
        <w:tc>
          <w:tcPr>
            <w:tcW w:w="628" w:type="dxa"/>
          </w:tcPr>
          <w:p w14:paraId="7E7D548D" w14:textId="1BFAED26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29" w:type="dxa"/>
          </w:tcPr>
          <w:p w14:paraId="081DA036" w14:textId="7BAC8F3D" w:rsidR="0003769B" w:rsidRDefault="0003769B" w:rsidP="007A6B19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533" w:type="dxa"/>
          </w:tcPr>
          <w:p w14:paraId="449D03B4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Przenośny klimatyzator o wydajności chłodzenia 14 000 </w:t>
            </w:r>
            <w:proofErr w:type="spellStart"/>
            <w:r w:rsidRPr="002F3193">
              <w:rPr>
                <w:rFonts w:ascii="Calibri" w:hAnsi="Calibri" w:cs="Calibri"/>
                <w:sz w:val="20"/>
                <w:szCs w:val="20"/>
              </w:rPr>
              <w:t>Btu</w:t>
            </w:r>
            <w:proofErr w:type="spellEnd"/>
            <w:r w:rsidRPr="002F3193">
              <w:rPr>
                <w:rFonts w:ascii="Calibri" w:hAnsi="Calibri" w:cs="Calibri"/>
                <w:sz w:val="20"/>
                <w:szCs w:val="20"/>
              </w:rPr>
              <w:t>/h, przeznaczony do zapewnienia komfortu termicznego w pomieszczeniach żłobka. Urządzenie mobilne, łatwe w obsłudze i ustawieniu.</w:t>
            </w:r>
          </w:p>
          <w:p w14:paraId="56A3EA74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Wydajność chłodzenia: 14000  </w:t>
            </w:r>
            <w:proofErr w:type="spellStart"/>
            <w:r w:rsidRPr="002F3193">
              <w:rPr>
                <w:rFonts w:ascii="Calibri" w:hAnsi="Calibri" w:cs="Calibri"/>
                <w:sz w:val="20"/>
                <w:szCs w:val="20"/>
              </w:rPr>
              <w:t>Btu</w:t>
            </w:r>
            <w:proofErr w:type="spellEnd"/>
            <w:r w:rsidRPr="002F3193">
              <w:rPr>
                <w:rFonts w:ascii="Calibri" w:hAnsi="Calibri" w:cs="Calibri"/>
                <w:sz w:val="20"/>
                <w:szCs w:val="20"/>
              </w:rPr>
              <w:t>/h (ok. 4,1 kW)</w:t>
            </w:r>
          </w:p>
          <w:p w14:paraId="69664AB7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Zakres temperatur pracy: np. 18–32 °C</w:t>
            </w:r>
          </w:p>
          <w:p w14:paraId="144D41DF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Zużycie energii / moc elektryczna: np. 4,1 kW</w:t>
            </w:r>
          </w:p>
          <w:p w14:paraId="72E4D75C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 xml:space="preserve">Poziom hałasu: np. 65 </w:t>
            </w:r>
            <w:proofErr w:type="spellStart"/>
            <w:r w:rsidRPr="002F3193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  <w:p w14:paraId="5026CBF9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Tryby pracy: chłodzenie, osuszanie, cyrkulacja powietrza</w:t>
            </w:r>
          </w:p>
          <w:p w14:paraId="7B6BEA7E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Sterowanie:  pilot, aplikacja, sterowanie głosem, panelem LED</w:t>
            </w:r>
          </w:p>
          <w:p w14:paraId="760FD836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Wymiary i waga: np. 450 x 396 x 745cm, 33,7 kg</w:t>
            </w:r>
          </w:p>
          <w:p w14:paraId="29219757" w14:textId="58E673F2" w:rsidR="0003769B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F3193">
              <w:rPr>
                <w:rFonts w:ascii="Calibri" w:hAnsi="Calibri" w:cs="Calibri"/>
                <w:sz w:val="20"/>
                <w:szCs w:val="20"/>
              </w:rPr>
              <w:t>Typ czynnika chłodniczego: R290</w:t>
            </w:r>
          </w:p>
        </w:tc>
        <w:tc>
          <w:tcPr>
            <w:tcW w:w="2394" w:type="dxa"/>
          </w:tcPr>
          <w:p w14:paraId="47AFC7FF" w14:textId="77777777" w:rsidR="0003769B" w:rsidRPr="002F3193" w:rsidRDefault="0003769B" w:rsidP="002F3193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2EC1B7B3" w14:textId="0C4FBC3A" w:rsidR="00C846CC" w:rsidRDefault="00C846CC"/>
    <w:p w14:paraId="6A6DC4CE" w14:textId="77777777" w:rsidR="0003769B" w:rsidRPr="00AA39B2" w:rsidRDefault="0003769B" w:rsidP="0003769B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bookmarkStart w:id="2" w:name="_Hlk223525725"/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6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  <w:bookmarkEnd w:id="2"/>
    </w:p>
    <w:p w14:paraId="69F4ABC0" w14:textId="77777777" w:rsidR="0003769B" w:rsidRDefault="0003769B" w:rsidP="0003769B">
      <w:pPr>
        <w:jc w:val="right"/>
      </w:pPr>
    </w:p>
    <w:sectPr w:rsidR="000376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34C8" w14:textId="77777777" w:rsidR="007A6B19" w:rsidRDefault="007A6B19" w:rsidP="007A6B19">
      <w:pPr>
        <w:spacing w:after="0" w:line="240" w:lineRule="auto"/>
      </w:pPr>
      <w:r>
        <w:separator/>
      </w:r>
    </w:p>
  </w:endnote>
  <w:endnote w:type="continuationSeparator" w:id="0">
    <w:p w14:paraId="60E5B563" w14:textId="77777777" w:rsidR="007A6B19" w:rsidRDefault="007A6B19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3DA7" w14:textId="77777777" w:rsidR="007A6B19" w:rsidRDefault="007A6B19" w:rsidP="007A6B19">
      <w:pPr>
        <w:spacing w:after="0" w:line="240" w:lineRule="auto"/>
      </w:pPr>
      <w:r>
        <w:separator/>
      </w:r>
    </w:p>
  </w:footnote>
  <w:footnote w:type="continuationSeparator" w:id="0">
    <w:p w14:paraId="005BC2A1" w14:textId="77777777" w:rsidR="007A6B19" w:rsidRDefault="007A6B19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</w:rPr>
      <w:drawing>
        <wp:inline distT="0" distB="0" distL="0" distR="0" wp14:anchorId="402A8854" wp14:editId="1A2CC015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D"/>
    <w:rsid w:val="0003769B"/>
    <w:rsid w:val="000D1679"/>
    <w:rsid w:val="000F30F0"/>
    <w:rsid w:val="00123D73"/>
    <w:rsid w:val="001312F6"/>
    <w:rsid w:val="00165251"/>
    <w:rsid w:val="002150D1"/>
    <w:rsid w:val="002F3193"/>
    <w:rsid w:val="00426965"/>
    <w:rsid w:val="004E3427"/>
    <w:rsid w:val="00537EA5"/>
    <w:rsid w:val="006F7B11"/>
    <w:rsid w:val="007A6B19"/>
    <w:rsid w:val="008B488C"/>
    <w:rsid w:val="009B1A83"/>
    <w:rsid w:val="00A036B9"/>
    <w:rsid w:val="00AE1538"/>
    <w:rsid w:val="00AE458A"/>
    <w:rsid w:val="00B01D4D"/>
    <w:rsid w:val="00C2460D"/>
    <w:rsid w:val="00C55BC8"/>
    <w:rsid w:val="00C846CC"/>
    <w:rsid w:val="00CB383F"/>
    <w:rsid w:val="00CE3B4C"/>
    <w:rsid w:val="00DD55FE"/>
    <w:rsid w:val="00E61460"/>
    <w:rsid w:val="00EA5D57"/>
    <w:rsid w:val="00FC7545"/>
    <w:rsid w:val="00FD071B"/>
    <w:rsid w:val="00FE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rsid w:val="00037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2</cp:revision>
  <cp:lastPrinted>2026-03-04T13:23:00Z</cp:lastPrinted>
  <dcterms:created xsi:type="dcterms:W3CDTF">2026-03-04T13:25:00Z</dcterms:created>
  <dcterms:modified xsi:type="dcterms:W3CDTF">2026-03-04T13:25:00Z</dcterms:modified>
</cp:coreProperties>
</file>